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C779" w14:textId="2625BC0F" w:rsidR="006B191D" w:rsidRDefault="006B191D" w:rsidP="006B191D">
      <w:r w:rsidRPr="1BDDA4CC">
        <w:rPr>
          <w:b/>
          <w:bCs/>
        </w:rPr>
        <w:t>CAP Fish HLI</w:t>
      </w:r>
      <w:r w:rsidR="290E1904" w:rsidRPr="1BDDA4CC">
        <w:rPr>
          <w:b/>
          <w:bCs/>
        </w:rPr>
        <w:t>s</w:t>
      </w:r>
      <w:r w:rsidRPr="1BDDA4CC">
        <w:rPr>
          <w:b/>
          <w:bCs/>
        </w:rPr>
        <w:t xml:space="preserve"> Data Policy, Data Use Agre</w:t>
      </w:r>
      <w:r w:rsidR="228710DA" w:rsidRPr="1BDDA4CC">
        <w:rPr>
          <w:b/>
          <w:bCs/>
        </w:rPr>
        <w:t xml:space="preserve">ement </w:t>
      </w:r>
      <w:r w:rsidRPr="1BDDA4CC">
        <w:rPr>
          <w:b/>
          <w:bCs/>
        </w:rPr>
        <w:t xml:space="preserve">and Data-Sharing </w:t>
      </w:r>
      <w:r w:rsidR="00A52EB0" w:rsidRPr="1BDDA4CC">
        <w:rPr>
          <w:b/>
          <w:bCs/>
        </w:rPr>
        <w:t>Agreement</w:t>
      </w:r>
      <w:r w:rsidR="00A52EB0">
        <w:t xml:space="preserve"> (</w:t>
      </w:r>
      <w:r>
        <w:t>updated 202</w:t>
      </w:r>
      <w:r w:rsidR="00D52696">
        <w:t>4</w:t>
      </w:r>
      <w:r>
        <w:t>)</w:t>
      </w:r>
    </w:p>
    <w:p w14:paraId="256DDD51" w14:textId="6B9E9EB3" w:rsidR="003E561C" w:rsidRDefault="00C021CE" w:rsidP="003E561C">
      <w:r>
        <w:t xml:space="preserve">This </w:t>
      </w:r>
      <w:r w:rsidR="1D2F2900" w:rsidRPr="007B2E2D">
        <w:t>Data Use Agreement (DUA) and Data-Sharing Agreement</w:t>
      </w:r>
      <w:r w:rsidR="1D2F2900">
        <w:t xml:space="preserve"> (</w:t>
      </w:r>
      <w:r>
        <w:t>DSA</w:t>
      </w:r>
      <w:r w:rsidR="1E8D28C3">
        <w:t>)</w:t>
      </w:r>
      <w:r w:rsidR="291740C6">
        <w:t xml:space="preserve"> </w:t>
      </w:r>
      <w:r>
        <w:t xml:space="preserve">policy </w:t>
      </w:r>
      <w:r w:rsidR="7DA60385">
        <w:t xml:space="preserve">apply to </w:t>
      </w:r>
      <w:r w:rsidR="2193A324">
        <w:t xml:space="preserve">the </w:t>
      </w:r>
      <w:r w:rsidR="450EE152">
        <w:t>C</w:t>
      </w:r>
      <w:r w:rsidR="388C6A11">
        <w:t>oordi</w:t>
      </w:r>
      <w:r w:rsidR="7FC664C3">
        <w:t>n</w:t>
      </w:r>
      <w:r w:rsidR="388C6A11">
        <w:t xml:space="preserve">ated Assessments </w:t>
      </w:r>
      <w:r w:rsidR="161D28CB">
        <w:t>Partnership</w:t>
      </w:r>
      <w:r w:rsidR="13EB5F31">
        <w:t xml:space="preserve"> (CAP)</w:t>
      </w:r>
      <w:r>
        <w:t xml:space="preserve"> </w:t>
      </w:r>
      <w:r w:rsidR="5F9254C2">
        <w:t xml:space="preserve">data </w:t>
      </w:r>
      <w:r>
        <w:t xml:space="preserve">sets that have passed </w:t>
      </w:r>
      <w:r w:rsidR="0BE2527C">
        <w:t>quality assurance (</w:t>
      </w:r>
      <w:r>
        <w:t>QA</w:t>
      </w:r>
      <w:r w:rsidR="61991F0A">
        <w:t>)</w:t>
      </w:r>
      <w:r>
        <w:t xml:space="preserve"> and </w:t>
      </w:r>
      <w:r w:rsidR="3398499C">
        <w:t xml:space="preserve">that </w:t>
      </w:r>
      <w:r>
        <w:t>ar</w:t>
      </w:r>
      <w:r w:rsidR="77AE5106">
        <w:t xml:space="preserve">e accessible from the CAP </w:t>
      </w:r>
      <w:r w:rsidR="4B2DC201">
        <w:t xml:space="preserve">Fish </w:t>
      </w:r>
      <w:r w:rsidR="0033492F">
        <w:t xml:space="preserve">High Level Indicators (HLI) </w:t>
      </w:r>
      <w:r w:rsidR="77AE5106">
        <w:t xml:space="preserve">queries and </w:t>
      </w:r>
      <w:r w:rsidR="16E9F1A9">
        <w:t>the StreamNet</w:t>
      </w:r>
      <w:r w:rsidR="77AE5106">
        <w:t xml:space="preserve"> API</w:t>
      </w:r>
      <w:r>
        <w:t>.</w:t>
      </w:r>
      <w:r w:rsidR="003E561C">
        <w:t xml:space="preserve"> </w:t>
      </w:r>
      <w:r w:rsidR="15C22B94">
        <w:t>Th</w:t>
      </w:r>
      <w:r w:rsidR="661AEC97">
        <w:t>e</w:t>
      </w:r>
      <w:r w:rsidR="15C22B94">
        <w:t xml:space="preserve"> </w:t>
      </w:r>
      <w:r w:rsidR="6337C645">
        <w:t xml:space="preserve">CAP </w:t>
      </w:r>
      <w:r w:rsidR="15C22B94">
        <w:t xml:space="preserve">Fish </w:t>
      </w:r>
      <w:r w:rsidR="0033492F">
        <w:t xml:space="preserve">HLIs </w:t>
      </w:r>
      <w:r w:rsidR="1E593B65">
        <w:t xml:space="preserve">data </w:t>
      </w:r>
      <w:r w:rsidR="68E260A1">
        <w:t>are</w:t>
      </w:r>
      <w:r w:rsidR="003E561C">
        <w:t xml:space="preserve"> </w:t>
      </w:r>
      <w:r w:rsidR="0033492F">
        <w:t>publicly a</w:t>
      </w:r>
      <w:r w:rsidR="1925258D">
        <w:t>vailable/a</w:t>
      </w:r>
      <w:r w:rsidR="0033492F">
        <w:t>ccessible</w:t>
      </w:r>
      <w:r w:rsidRPr="4B9E0CD1">
        <w:rPr>
          <w:rStyle w:val="FootnoteReference"/>
        </w:rPr>
        <w:footnoteReference w:id="2"/>
      </w:r>
      <w:r w:rsidR="003E561C">
        <w:t xml:space="preserve"> with DUA acknowledgement.</w:t>
      </w:r>
    </w:p>
    <w:p w14:paraId="5E085541" w14:textId="4E08D718" w:rsidR="006B191D" w:rsidRDefault="006B191D" w:rsidP="006B191D">
      <w:r>
        <w:t xml:space="preserve">The </w:t>
      </w:r>
      <w:r w:rsidR="172AF892">
        <w:t>CAP HLI</w:t>
      </w:r>
      <w:r w:rsidR="4D9DB69A">
        <w:t>s</w:t>
      </w:r>
      <w:r w:rsidR="172AF892">
        <w:t xml:space="preserve"> data sets</w:t>
      </w:r>
      <w:r w:rsidR="1F236EBF">
        <w:t>, including indicator and metric level data,</w:t>
      </w:r>
      <w:r w:rsidR="172AF892">
        <w:t xml:space="preserve"> are </w:t>
      </w:r>
      <w:r w:rsidR="0084575B">
        <w:t>i</w:t>
      </w:r>
      <w:r w:rsidR="10686067">
        <w:t xml:space="preserve">n a </w:t>
      </w:r>
      <w:proofErr w:type="spellStart"/>
      <w:r w:rsidR="172AF892">
        <w:t>StreamNet</w:t>
      </w:r>
      <w:proofErr w:type="spellEnd"/>
      <w:r w:rsidR="4D147BF5">
        <w:t xml:space="preserve"> Program </w:t>
      </w:r>
      <w:r w:rsidR="3A7903DE">
        <w:t xml:space="preserve">database that is </w:t>
      </w:r>
      <w:r w:rsidR="172AF892">
        <w:t xml:space="preserve">hosted on a </w:t>
      </w:r>
      <w:r w:rsidR="34E79E42">
        <w:t>secure</w:t>
      </w:r>
      <w:r w:rsidR="172AF892">
        <w:t xml:space="preserve"> Pacific States Marine Fisheries Commission </w:t>
      </w:r>
      <w:r w:rsidR="764D5528">
        <w:t xml:space="preserve">server. </w:t>
      </w:r>
      <w:r>
        <w:t xml:space="preserve">The StreamNet </w:t>
      </w:r>
      <w:r w:rsidR="00E61B48">
        <w:t>s</w:t>
      </w:r>
      <w:r>
        <w:t xml:space="preserve">teering and </w:t>
      </w:r>
      <w:r w:rsidR="00E61B48">
        <w:t>e</w:t>
      </w:r>
      <w:r>
        <w:t xml:space="preserve">xecutive committees have reviewed this </w:t>
      </w:r>
      <w:r w:rsidR="55C02A72">
        <w:t>DUA/</w:t>
      </w:r>
      <w:r>
        <w:t>DSA</w:t>
      </w:r>
      <w:r w:rsidR="0084575B">
        <w:t xml:space="preserve">. </w:t>
      </w:r>
      <w:proofErr w:type="spellStart"/>
      <w:r w:rsidR="0084575B">
        <w:t>Streamnet</w:t>
      </w:r>
      <w:proofErr w:type="spellEnd"/>
      <w:r w:rsidR="0084575B">
        <w:t xml:space="preserve"> steering and executive committee meetings</w:t>
      </w:r>
      <w:r>
        <w:t xml:space="preserve"> </w:t>
      </w:r>
      <w:r w:rsidR="00566F9A">
        <w:t xml:space="preserve">are the appropriate </w:t>
      </w:r>
      <w:r w:rsidR="00350732">
        <w:t>venue</w:t>
      </w:r>
      <w:r w:rsidR="00746560">
        <w:t>s</w:t>
      </w:r>
      <w:r>
        <w:t xml:space="preserve"> to discuss any changes or concerns that participants may have about data</w:t>
      </w:r>
      <w:r w:rsidR="00746560">
        <w:t xml:space="preserve"> </w:t>
      </w:r>
      <w:r w:rsidR="34098D6E">
        <w:t xml:space="preserve">sharing and </w:t>
      </w:r>
      <w:r w:rsidR="00746560">
        <w:t>access</w:t>
      </w:r>
      <w:r>
        <w:t>.</w:t>
      </w:r>
    </w:p>
    <w:p w14:paraId="448BE081" w14:textId="2D3BE49E" w:rsidR="003D314D" w:rsidRDefault="003D314D" w:rsidP="003D314D">
      <w:r>
        <w:t xml:space="preserve">Specific webpage(s) on </w:t>
      </w:r>
      <w:r w:rsidR="424C8DDF">
        <w:t xml:space="preserve">the </w:t>
      </w:r>
      <w:r>
        <w:t xml:space="preserve">StreamNet </w:t>
      </w:r>
      <w:r w:rsidR="2EE0BE7F">
        <w:t xml:space="preserve">Program website </w:t>
      </w:r>
      <w:r>
        <w:t xml:space="preserve">will be maintained for the CAP Fish HLI data </w:t>
      </w:r>
      <w:r w:rsidR="7CF7E687">
        <w:t>queries</w:t>
      </w:r>
      <w:r w:rsidR="00823B82">
        <w:t xml:space="preserve">, the </w:t>
      </w:r>
      <w:proofErr w:type="spellStart"/>
      <w:r w:rsidR="00823B82">
        <w:t>StreamNet</w:t>
      </w:r>
      <w:proofErr w:type="spellEnd"/>
      <w:r w:rsidR="00C33F03">
        <w:t xml:space="preserve"> </w:t>
      </w:r>
      <w:r w:rsidR="7CF7E687">
        <w:t>API</w:t>
      </w:r>
      <w:r w:rsidR="00534D33">
        <w:t xml:space="preserve">, and associated informational pages including those </w:t>
      </w:r>
      <w:r w:rsidR="003F4FF1">
        <w:t>containing the Data Exchange Standard (DES) documents</w:t>
      </w:r>
      <w:r w:rsidR="7CF7E687">
        <w:t xml:space="preserve">. </w:t>
      </w:r>
    </w:p>
    <w:p w14:paraId="63A37CB3" w14:textId="1D43F64E" w:rsidR="0023325B" w:rsidRDefault="00D53BF5" w:rsidP="1BDDA4CC">
      <w:r w:rsidRPr="007B2E2D">
        <w:t xml:space="preserve">The </w:t>
      </w:r>
      <w:r w:rsidR="32EC2DBE">
        <w:t xml:space="preserve">CAP </w:t>
      </w:r>
      <w:r w:rsidRPr="007B2E2D">
        <w:t>data exchange standard</w:t>
      </w:r>
      <w:r w:rsidR="7628581E">
        <w:t>s</w:t>
      </w:r>
      <w:r w:rsidR="003C07A2" w:rsidRPr="007B2E2D">
        <w:t xml:space="preserve"> (DES) </w:t>
      </w:r>
      <w:r w:rsidR="002A18C5" w:rsidRPr="007B2E2D">
        <w:t xml:space="preserve">available on the StreamNet website </w:t>
      </w:r>
      <w:r w:rsidR="003C07A2" w:rsidRPr="007B2E2D">
        <w:t xml:space="preserve">outline the metadata required </w:t>
      </w:r>
      <w:r w:rsidR="00203A5B" w:rsidRPr="007B2E2D">
        <w:t>for</w:t>
      </w:r>
      <w:r w:rsidR="00EA09DE" w:rsidRPr="007B2E2D">
        <w:t xml:space="preserve"> each indicator or metric record that is submitted</w:t>
      </w:r>
      <w:r w:rsidR="00A327B1" w:rsidRPr="007B2E2D">
        <w:t xml:space="preserve">. Metadata </w:t>
      </w:r>
      <w:r w:rsidR="00021FDC" w:rsidRPr="007B2E2D">
        <w:t xml:space="preserve">should </w:t>
      </w:r>
      <w:r w:rsidR="00021FDC">
        <w:t>inform</w:t>
      </w:r>
      <w:r w:rsidR="5C3BC08D">
        <w:t xml:space="preserve"> </w:t>
      </w:r>
      <w:r w:rsidR="00360564" w:rsidRPr="007B2E2D">
        <w:t xml:space="preserve">appropriate </w:t>
      </w:r>
      <w:r w:rsidR="004158DF">
        <w:t xml:space="preserve">data </w:t>
      </w:r>
      <w:r w:rsidR="00360564" w:rsidRPr="007B2E2D">
        <w:t>use</w:t>
      </w:r>
      <w:r w:rsidR="43D47377">
        <w:t xml:space="preserve"> </w:t>
      </w:r>
      <w:r w:rsidR="00985E94">
        <w:t>and</w:t>
      </w:r>
      <w:r w:rsidR="002D0553" w:rsidRPr="007B2E2D">
        <w:t xml:space="preserve"> sufficient information to cite </w:t>
      </w:r>
      <w:r w:rsidR="001368C7" w:rsidRPr="007B2E2D">
        <w:t xml:space="preserve">the entity-level work that went into producing the dataset. </w:t>
      </w:r>
      <w:r w:rsidR="00067B56">
        <w:t>A</w:t>
      </w:r>
      <w:r w:rsidR="006B191D">
        <w:t>ll agencies and tribes that provide data</w:t>
      </w:r>
      <w:r w:rsidR="000B1E90">
        <w:t xml:space="preserve"> directly or in collaboration with another</w:t>
      </w:r>
      <w:r w:rsidR="006B191D">
        <w:t xml:space="preserve"> are</w:t>
      </w:r>
      <w:r w:rsidR="5B04DAB5">
        <w:t xml:space="preserve"> identified</w:t>
      </w:r>
      <w:r w:rsidR="000B1E90">
        <w:t xml:space="preserve"> with</w:t>
      </w:r>
      <w:r w:rsidR="002C5834">
        <w:t>in</w:t>
      </w:r>
      <w:r w:rsidR="000B1E90">
        <w:t xml:space="preserve"> the </w:t>
      </w:r>
      <w:r w:rsidR="003548AA">
        <w:t xml:space="preserve">metadata of the </w:t>
      </w:r>
      <w:r w:rsidR="000B1E90">
        <w:t xml:space="preserve">record </w:t>
      </w:r>
      <w:r w:rsidR="003548AA">
        <w:t xml:space="preserve">and included </w:t>
      </w:r>
      <w:r w:rsidR="000B1E90">
        <w:t>when</w:t>
      </w:r>
      <w:r w:rsidR="006B191D">
        <w:t xml:space="preserve"> downloaded</w:t>
      </w:r>
      <w:r w:rsidR="003548AA">
        <w:t xml:space="preserve"> from </w:t>
      </w:r>
      <w:proofErr w:type="spellStart"/>
      <w:r w:rsidR="003548AA">
        <w:t>StreamNet</w:t>
      </w:r>
      <w:proofErr w:type="spellEnd"/>
      <w:r w:rsidR="00BF6762">
        <w:t xml:space="preserve"> HLI queries</w:t>
      </w:r>
      <w:r w:rsidR="006B191D">
        <w:t xml:space="preserve">. </w:t>
      </w:r>
    </w:p>
    <w:p w14:paraId="29355E56" w14:textId="380C9F48" w:rsidR="00770450" w:rsidRDefault="006B191D" w:rsidP="006B191D">
      <w:r>
        <w:t>A</w:t>
      </w:r>
      <w:r w:rsidR="00770450">
        <w:t>ll</w:t>
      </w:r>
      <w:r>
        <w:t xml:space="preserve"> users access</w:t>
      </w:r>
      <w:r w:rsidR="1B999870">
        <w:t>ing these data</w:t>
      </w:r>
      <w:r>
        <w:t xml:space="preserve"> will be presented with </w:t>
      </w:r>
      <w:r w:rsidR="00F10E87">
        <w:t>the DUA</w:t>
      </w:r>
      <w:r>
        <w:t xml:space="preserve"> requiring agreement before access to the site is granted. </w:t>
      </w:r>
    </w:p>
    <w:p w14:paraId="7BC59DA9" w14:textId="318A7EF6" w:rsidR="00680F49" w:rsidRPr="00725DA9" w:rsidRDefault="00680F49" w:rsidP="006B191D">
      <w:pPr>
        <w:rPr>
          <w:b/>
          <w:bCs/>
        </w:rPr>
      </w:pPr>
      <w:r w:rsidRPr="1BDDA4CC">
        <w:rPr>
          <w:b/>
          <w:bCs/>
        </w:rPr>
        <w:t>Data Use Agreement</w:t>
      </w:r>
    </w:p>
    <w:p w14:paraId="3D8A03FD" w14:textId="7D2EA029" w:rsidR="00680F49" w:rsidRDefault="00680F49" w:rsidP="00680F49">
      <w:r>
        <w:t>IMPORTANT! BE SURE TO CAREFULLY READ AND UNDERSTAND THE TERMS AND CONDITIONS SET FORTH IN THIS</w:t>
      </w:r>
      <w:r w:rsidR="003D314D">
        <w:t xml:space="preserve"> </w:t>
      </w:r>
      <w:r>
        <w:t>DATA USE AGREEMENT (DUA). YOU WILL BE ASKED TO REVIEW AND ACCEPT THE TERMS OF THE DUA. YOU ARE NOT AUTHORIZED TO ACCESS OR USE THE</w:t>
      </w:r>
      <w:r w:rsidR="3568047F">
        <w:t>SE</w:t>
      </w:r>
      <w:r>
        <w:t xml:space="preserve"> DATA UNLESS AND UNTIL YOU ACCEPT THE TERMS OF THIS DUA.</w:t>
      </w:r>
    </w:p>
    <w:p w14:paraId="74C45016" w14:textId="00C34686" w:rsidR="00680F49" w:rsidRDefault="00680F49" w:rsidP="00680F49">
      <w:proofErr w:type="gramStart"/>
      <w:r>
        <w:t>In order to</w:t>
      </w:r>
      <w:proofErr w:type="gramEnd"/>
      <w:r>
        <w:t xml:space="preserve"> access or use these datasets you agree that:</w:t>
      </w:r>
    </w:p>
    <w:p w14:paraId="291BB4AC" w14:textId="383B9CC3" w:rsidR="00680F49" w:rsidRDefault="00680F49" w:rsidP="00680F49">
      <w:r>
        <w:t xml:space="preserve">1. You acknowledge that </w:t>
      </w:r>
      <w:r w:rsidR="50D3438D">
        <w:t xml:space="preserve">these </w:t>
      </w:r>
      <w:r>
        <w:t xml:space="preserve">data are dynamic and may be updated at any time. </w:t>
      </w:r>
    </w:p>
    <w:p w14:paraId="6ACDE8BD" w14:textId="417BEDEB" w:rsidR="00E954DB" w:rsidRDefault="00B313D7" w:rsidP="00E954DB">
      <w:r>
        <w:t>2</w:t>
      </w:r>
      <w:r w:rsidR="00E954DB">
        <w:t xml:space="preserve">. You will properly credit </w:t>
      </w:r>
      <w:r w:rsidR="00D37505">
        <w:t xml:space="preserve">data providers and contributors </w:t>
      </w:r>
      <w:r w:rsidR="00E954DB">
        <w:t>when using data and will follow reputable standards for the use and interpretation of scientific information.</w:t>
      </w:r>
      <w:r w:rsidR="00720947">
        <w:t xml:space="preserve"> Dataset citations should include</w:t>
      </w:r>
      <w:r w:rsidR="009954BD">
        <w:t xml:space="preserve"> a dataset descriptor</w:t>
      </w:r>
      <w:r w:rsidR="00AF3945">
        <w:t xml:space="preserve"> including HLI type</w:t>
      </w:r>
      <w:r w:rsidR="00BB1A6E">
        <w:t xml:space="preserve">, year or range of years, </w:t>
      </w:r>
      <w:r w:rsidR="00325DEA">
        <w:t>name</w:t>
      </w:r>
      <w:r w:rsidR="00BD52CB">
        <w:t>s</w:t>
      </w:r>
      <w:r w:rsidR="00325DEA">
        <w:t xml:space="preserve"> of </w:t>
      </w:r>
      <w:r w:rsidR="0049310D">
        <w:t xml:space="preserve">entities </w:t>
      </w:r>
      <w:r w:rsidR="00C3084C">
        <w:t xml:space="preserve">that </w:t>
      </w:r>
      <w:r w:rsidR="00F97240">
        <w:t xml:space="preserve">provided or </w:t>
      </w:r>
      <w:r w:rsidR="00C3084C">
        <w:t xml:space="preserve">contributed </w:t>
      </w:r>
      <w:r w:rsidR="00F97240">
        <w:t xml:space="preserve">to the data </w:t>
      </w:r>
      <w:r w:rsidR="000C24E1">
        <w:t>(</w:t>
      </w:r>
      <w:proofErr w:type="spellStart"/>
      <w:r w:rsidR="000C24E1">
        <w:t>ContactAgency</w:t>
      </w:r>
      <w:proofErr w:type="spellEnd"/>
      <w:r w:rsidR="000C24E1">
        <w:t xml:space="preserve">, </w:t>
      </w:r>
      <w:proofErr w:type="spellStart"/>
      <w:r w:rsidR="000C24E1">
        <w:t>SubmitAgency</w:t>
      </w:r>
      <w:proofErr w:type="spellEnd"/>
      <w:r w:rsidR="000C24E1">
        <w:t xml:space="preserve">, </w:t>
      </w:r>
      <w:proofErr w:type="spellStart"/>
      <w:r w:rsidR="000C24E1">
        <w:t>OtherDataSources</w:t>
      </w:r>
      <w:proofErr w:type="spellEnd"/>
      <w:r w:rsidR="000C24E1">
        <w:t xml:space="preserve">), </w:t>
      </w:r>
      <w:r w:rsidR="00F87F81">
        <w:t xml:space="preserve">protocol and methods </w:t>
      </w:r>
      <w:r w:rsidR="002B2CEE">
        <w:t>loca</w:t>
      </w:r>
      <w:r w:rsidR="006049ED">
        <w:t>tion</w:t>
      </w:r>
      <w:r w:rsidR="006B1713">
        <w:t xml:space="preserve">, </w:t>
      </w:r>
      <w:r w:rsidR="00860B18">
        <w:t>source of data</w:t>
      </w:r>
      <w:r w:rsidR="11B19ACC">
        <w:t xml:space="preserve"> (Coordinated Assessments Partnership Fish HLIs</w:t>
      </w:r>
      <w:r w:rsidR="00202768">
        <w:t xml:space="preserve"> via www.streamnet.org</w:t>
      </w:r>
      <w:r w:rsidR="11B19ACC">
        <w:t>)</w:t>
      </w:r>
      <w:r w:rsidR="001F7D60">
        <w:t xml:space="preserve">, and </w:t>
      </w:r>
      <w:r w:rsidR="00004812">
        <w:t>version (</w:t>
      </w:r>
      <w:r w:rsidR="00580C83">
        <w:t>dat</w:t>
      </w:r>
      <w:r w:rsidR="00CF468F">
        <w:t>e of data download</w:t>
      </w:r>
      <w:r w:rsidR="00580C83">
        <w:t>).</w:t>
      </w:r>
    </w:p>
    <w:p w14:paraId="348E816D" w14:textId="1B995FFA" w:rsidR="00680F49" w:rsidRDefault="00680F49" w:rsidP="00680F49">
      <w:r>
        <w:t xml:space="preserve">3. Data contributors have </w:t>
      </w:r>
      <w:r w:rsidR="00FC7214">
        <w:t xml:space="preserve">provided </w:t>
      </w:r>
      <w:r>
        <w:t>links to the metadata and associated publications that may discuss the limitations and proper use of the data. It is your responsibility to understand and comply with these restrictions if you use the data.</w:t>
      </w:r>
    </w:p>
    <w:p w14:paraId="2627A4FB" w14:textId="44FF66E5" w:rsidR="3F7F27BF" w:rsidRDefault="00B313D7" w:rsidP="784C1E18">
      <w:r>
        <w:t>4</w:t>
      </w:r>
      <w:r w:rsidR="3F7F27BF">
        <w:t xml:space="preserve">. Before publication you will contact the appropriate data contributors </w:t>
      </w:r>
      <w:r w:rsidR="00FB03EF">
        <w:t>(</w:t>
      </w:r>
      <w:r w:rsidR="0084575B">
        <w:t>d</w:t>
      </w:r>
      <w:r w:rsidR="00FB03EF">
        <w:t xml:space="preserve">ata owners have 90 days to respond to data publication reviews) </w:t>
      </w:r>
      <w:r w:rsidR="3F7F27BF">
        <w:t xml:space="preserve">and maintain a record of contact prior to significant use of data in any publication </w:t>
      </w:r>
      <w:proofErr w:type="gramStart"/>
      <w:r w:rsidR="3F7F27BF">
        <w:t>in order to</w:t>
      </w:r>
      <w:proofErr w:type="gramEnd"/>
      <w:r w:rsidR="3F7F27BF">
        <w:t>:</w:t>
      </w:r>
    </w:p>
    <w:p w14:paraId="5693948A" w14:textId="33328CEB" w:rsidR="3F7F27BF" w:rsidRDefault="3F7F27BF" w:rsidP="007B2E2D">
      <w:pPr>
        <w:ind w:left="720"/>
      </w:pPr>
      <w:r>
        <w:t xml:space="preserve">a. </w:t>
      </w:r>
      <w:proofErr w:type="gramStart"/>
      <w:r w:rsidR="00B84CE6">
        <w:t>verify</w:t>
      </w:r>
      <w:proofErr w:type="gramEnd"/>
      <w:r>
        <w:t xml:space="preserve"> data use limitations and context for data through metadata records.</w:t>
      </w:r>
    </w:p>
    <w:p w14:paraId="1058681C" w14:textId="0E7A7754" w:rsidR="3F7F27BF" w:rsidRDefault="3F7F27BF" w:rsidP="007B2E2D">
      <w:pPr>
        <w:ind w:left="720"/>
      </w:pPr>
      <w:r>
        <w:t xml:space="preserve">b. secure appropriate permissions prior to submission for publication by sending requests to data owners and </w:t>
      </w:r>
      <w:r w:rsidR="00770450">
        <w:t>notifying</w:t>
      </w:r>
      <w:r>
        <w:t xml:space="preserve"> the data publishers or peer review team.</w:t>
      </w:r>
    </w:p>
    <w:p w14:paraId="71B3B254" w14:textId="5B857F97" w:rsidR="3F7F27BF" w:rsidRDefault="3F7F27BF" w:rsidP="007B2E2D">
      <w:pPr>
        <w:ind w:left="720"/>
      </w:pPr>
      <w:r>
        <w:t xml:space="preserve">c. </w:t>
      </w:r>
      <w:proofErr w:type="gramStart"/>
      <w:r>
        <w:t>arrange</w:t>
      </w:r>
      <w:proofErr w:type="gramEnd"/>
      <w:r>
        <w:t xml:space="preserve"> appropriate acknowledgements</w:t>
      </w:r>
      <w:r w:rsidR="00361685">
        <w:t>,</w:t>
      </w:r>
      <w:r>
        <w:t xml:space="preserve"> citations</w:t>
      </w:r>
      <w:r w:rsidR="00361685">
        <w:t>,</w:t>
      </w:r>
      <w:r>
        <w:t xml:space="preserve"> and/or authorships.</w:t>
      </w:r>
    </w:p>
    <w:p w14:paraId="0B53CCC0" w14:textId="14FD8F39" w:rsidR="3F7F27BF" w:rsidRDefault="00B313D7" w:rsidP="784C1E18">
      <w:r>
        <w:t>5</w:t>
      </w:r>
      <w:r w:rsidR="3F7F27BF">
        <w:t>. Failure to comply with the requirements may result in denial of access to data files in future requests. You will be notified of any accusations of failure to comply and have opportunities to defend your action to ensure continued access.</w:t>
      </w:r>
    </w:p>
    <w:p w14:paraId="673F1CA7" w14:textId="2A2910D5" w:rsidR="004F3F79" w:rsidRDefault="00B313D7" w:rsidP="004F3F79">
      <w:r>
        <w:t>6</w:t>
      </w:r>
      <w:r w:rsidR="3F7F27BF">
        <w:t xml:space="preserve">. StreamNet will endeavor to design and maintain access to </w:t>
      </w:r>
      <w:r w:rsidR="51639F77">
        <w:t xml:space="preserve">these </w:t>
      </w:r>
      <w:r w:rsidR="009E0DCC">
        <w:t>d</w:t>
      </w:r>
      <w:r w:rsidR="3F7F27BF">
        <w:t xml:space="preserve">ata </w:t>
      </w:r>
      <w:r w:rsidR="00CF0772">
        <w:t xml:space="preserve">under these terms, </w:t>
      </w:r>
      <w:r w:rsidR="001B1CB7">
        <w:t>however</w:t>
      </w:r>
      <w:r w:rsidR="00FB03EF">
        <w:t xml:space="preserve"> </w:t>
      </w:r>
      <w:r w:rsidR="3F7F27BF">
        <w:t>PSMFC/StreamNet does not accept any liability for this D</w:t>
      </w:r>
      <w:r w:rsidR="001B1CB7">
        <w:t>U</w:t>
      </w:r>
      <w:r w:rsidR="3F7F27BF">
        <w:t>A or for any compliance failure or for the use or misuse of any data accessed through this data</w:t>
      </w:r>
      <w:r w:rsidR="00FB03EF">
        <w:t xml:space="preserve"> exchange</w:t>
      </w:r>
      <w:r w:rsidR="3F7F27BF">
        <w:t>.</w:t>
      </w:r>
      <w:r w:rsidR="004F3F79">
        <w:t xml:space="preserve"> </w:t>
      </w:r>
    </w:p>
    <w:p w14:paraId="61FD28FD" w14:textId="38674BB6" w:rsidR="004F3F79" w:rsidRPr="00200812" w:rsidRDefault="00B313D7" w:rsidP="004F3F79">
      <w:r>
        <w:t>7</w:t>
      </w:r>
      <w:r w:rsidR="004F3F79">
        <w:t>. Data contributors, StreamNet PSMFC, and Bonneville Power Administration accept no responsibility or liability for the accuracy of these data or for the uses and/or interpretations</w:t>
      </w:r>
      <w:r w:rsidR="004F3F79" w:rsidRPr="00200812">
        <w:t>.</w:t>
      </w:r>
    </w:p>
    <w:p w14:paraId="35D0AB4E" w14:textId="5053CDAF" w:rsidR="344BF720" w:rsidRDefault="344BF720" w:rsidP="344BF720"/>
    <w:p w14:paraId="2A8C0C11" w14:textId="744B5E7A" w:rsidR="3F7F27BF" w:rsidRPr="00725DA9" w:rsidRDefault="4429C6E7" w:rsidP="344BF720">
      <w:pPr>
        <w:rPr>
          <w:b/>
          <w:bCs/>
        </w:rPr>
      </w:pPr>
      <w:r w:rsidRPr="344BF720">
        <w:rPr>
          <w:b/>
          <w:bCs/>
        </w:rPr>
        <w:t xml:space="preserve">Data Sharing Agreement </w:t>
      </w:r>
    </w:p>
    <w:p w14:paraId="00356B98" w14:textId="436418EB" w:rsidR="3F7F27BF" w:rsidRPr="007B2E2D" w:rsidRDefault="3F7F27BF" w:rsidP="344BF720">
      <w:r w:rsidRPr="007B2E2D">
        <w:t>Info</w:t>
      </w:r>
      <w:r w:rsidR="00A06215" w:rsidRPr="007B2E2D">
        <w:t>rmation</w:t>
      </w:r>
      <w:r w:rsidRPr="007B2E2D">
        <w:t xml:space="preserve"> </w:t>
      </w:r>
      <w:r w:rsidR="00A77EBF">
        <w:t>p</w:t>
      </w:r>
      <w:r w:rsidRPr="007B2E2D">
        <w:t>rovided by Data Compilers</w:t>
      </w:r>
      <w:r w:rsidR="0643266E" w:rsidRPr="007B2E2D">
        <w:t xml:space="preserve"> </w:t>
      </w:r>
      <w:r w:rsidR="00A77EBF">
        <w:t>should</w:t>
      </w:r>
      <w:r w:rsidR="0643266E" w:rsidRPr="007B2E2D">
        <w:t xml:space="preserve"> adhere to the current version of the Data Exchange Standards</w:t>
      </w:r>
      <w:r w:rsidR="0643266E">
        <w:t xml:space="preserve"> that are available from the </w:t>
      </w:r>
      <w:hyperlink r:id="rId10" w:history="1">
        <w:proofErr w:type="spellStart"/>
        <w:r w:rsidR="0643266E" w:rsidRPr="008408D9">
          <w:rPr>
            <w:rStyle w:val="Hyperlink"/>
          </w:rPr>
          <w:t>StreamNet</w:t>
        </w:r>
        <w:proofErr w:type="spellEnd"/>
        <w:r w:rsidR="0643266E" w:rsidRPr="008408D9">
          <w:rPr>
            <w:rStyle w:val="Hyperlink"/>
          </w:rPr>
          <w:t xml:space="preserve"> Program website</w:t>
        </w:r>
      </w:hyperlink>
      <w:r w:rsidR="0643266E">
        <w:t>.</w:t>
      </w:r>
      <w:r w:rsidR="005B5265">
        <w:t xml:space="preserve"> </w:t>
      </w:r>
      <w:r w:rsidR="00DA3B54">
        <w:t>These documents outline the required metadata</w:t>
      </w:r>
      <w:r w:rsidR="00D64AD3">
        <w:t xml:space="preserve">, with the primary goals to ensure </w:t>
      </w:r>
      <w:r w:rsidR="00953740">
        <w:t>appropriate use and attribution</w:t>
      </w:r>
      <w:r w:rsidR="00317D61">
        <w:t xml:space="preserve"> for the extensive amount of work that goes into providing this data at the entity level</w:t>
      </w:r>
      <w:r w:rsidR="00AF3186">
        <w:t xml:space="preserve">. </w:t>
      </w:r>
    </w:p>
    <w:p w14:paraId="1F4D43A8" w14:textId="28A96D88" w:rsidR="465486CD" w:rsidRDefault="465486CD" w:rsidP="784C1E18">
      <w:r>
        <w:t xml:space="preserve">Data compilers who upload data should ensure that all agencies and tribes that contributed to the </w:t>
      </w:r>
      <w:r w:rsidR="00C43A29">
        <w:t>dataset</w:t>
      </w:r>
      <w:r w:rsidR="00FC3B7E">
        <w:t xml:space="preserve"> </w:t>
      </w:r>
      <w:r>
        <w:t>are acknowledged by:</w:t>
      </w:r>
    </w:p>
    <w:p w14:paraId="394388EA" w14:textId="26AEC956" w:rsidR="00D75ADF" w:rsidRDefault="6BFEB8F4" w:rsidP="007B2E2D">
      <w:pPr>
        <w:pStyle w:val="ListParagraph"/>
        <w:numPr>
          <w:ilvl w:val="1"/>
          <w:numId w:val="1"/>
        </w:numPr>
      </w:pPr>
      <w:r>
        <w:t>i</w:t>
      </w:r>
      <w:r w:rsidR="00D75ADF">
        <w:t xml:space="preserve">dentifying </w:t>
      </w:r>
      <w:r w:rsidR="000D06E9">
        <w:t>the data submitting organization in the “</w:t>
      </w:r>
      <w:proofErr w:type="spellStart"/>
      <w:r w:rsidR="009A4CFA">
        <w:t>Submit</w:t>
      </w:r>
      <w:r w:rsidR="000D06E9">
        <w:t>Agency</w:t>
      </w:r>
      <w:proofErr w:type="spellEnd"/>
      <w:r w:rsidR="000D06E9">
        <w:t>” field.</w:t>
      </w:r>
    </w:p>
    <w:p w14:paraId="39DDF234" w14:textId="0C3C63CA" w:rsidR="004B01A9" w:rsidRDefault="008A59B0" w:rsidP="007B2E2D">
      <w:pPr>
        <w:pStyle w:val="ListParagraph"/>
        <w:numPr>
          <w:ilvl w:val="1"/>
          <w:numId w:val="1"/>
        </w:numPr>
      </w:pPr>
      <w:r>
        <w:t>identifying</w:t>
      </w:r>
      <w:r w:rsidR="004B01A9">
        <w:t xml:space="preserve"> the entity with primary responsibility for </w:t>
      </w:r>
      <w:r w:rsidR="006B7007">
        <w:t>questions in the “</w:t>
      </w:r>
      <w:proofErr w:type="spellStart"/>
      <w:r w:rsidR="006B7007">
        <w:t>ContactAgency</w:t>
      </w:r>
      <w:proofErr w:type="spellEnd"/>
      <w:r w:rsidR="006B7007">
        <w:t>" field.</w:t>
      </w:r>
    </w:p>
    <w:p w14:paraId="424F8239" w14:textId="20CAE33D" w:rsidR="465486CD" w:rsidRDefault="12FB76FA" w:rsidP="007B2E2D">
      <w:pPr>
        <w:pStyle w:val="ListParagraph"/>
        <w:numPr>
          <w:ilvl w:val="1"/>
          <w:numId w:val="1"/>
        </w:numPr>
      </w:pPr>
      <w:r>
        <w:t>l</w:t>
      </w:r>
      <w:r w:rsidR="465486CD">
        <w:t xml:space="preserve">isting all the organizations that provided data </w:t>
      </w:r>
      <w:r w:rsidR="00C9262B">
        <w:t xml:space="preserve">or expertise </w:t>
      </w:r>
      <w:r w:rsidR="465486CD">
        <w:t>used to calculate the values for this record</w:t>
      </w:r>
      <w:r w:rsidR="00FC3B7E">
        <w:t xml:space="preserve"> in the “</w:t>
      </w:r>
      <w:proofErr w:type="spellStart"/>
      <w:r w:rsidR="00FC3B7E">
        <w:t>OtherData</w:t>
      </w:r>
      <w:r w:rsidR="007E1A52">
        <w:t>Sources</w:t>
      </w:r>
      <w:proofErr w:type="spellEnd"/>
      <w:r w:rsidR="00FC3B7E">
        <w:t>” field</w:t>
      </w:r>
      <w:r w:rsidR="465486CD">
        <w:t xml:space="preserve">. If </w:t>
      </w:r>
      <w:r w:rsidR="00260651">
        <w:t>there is more</w:t>
      </w:r>
      <w:r w:rsidR="465486CD">
        <w:t xml:space="preserve"> than one</w:t>
      </w:r>
      <w:r w:rsidR="003F2DE3">
        <w:t xml:space="preserve"> additional</w:t>
      </w:r>
      <w:r w:rsidR="009E6C69">
        <w:t xml:space="preserve"> entity</w:t>
      </w:r>
      <w:r w:rsidR="465486CD">
        <w:t xml:space="preserve">, separate the entries with the bar character </w:t>
      </w:r>
      <w:proofErr w:type="gramStart"/>
      <w:r w:rsidR="004C162A">
        <w:t>“</w:t>
      </w:r>
      <w:r w:rsidR="465486CD">
        <w:t xml:space="preserve"> |</w:t>
      </w:r>
      <w:proofErr w:type="gramEnd"/>
      <w:r w:rsidR="465486CD">
        <w:t xml:space="preserve"> </w:t>
      </w:r>
      <w:r w:rsidR="004C162A">
        <w:t>“</w:t>
      </w:r>
      <w:r w:rsidR="465486CD">
        <w:t>.</w:t>
      </w:r>
    </w:p>
    <w:p w14:paraId="4D3A4BB8" w14:textId="1BDE663D" w:rsidR="465486CD" w:rsidRDefault="79B33F5C" w:rsidP="344BF720">
      <w:r>
        <w:t xml:space="preserve">The expectation is that these data have been derived, quality checked, and generally collected through the expenditure of public funds. The Quality </w:t>
      </w:r>
      <w:r w:rsidR="376DF615">
        <w:t>A</w:t>
      </w:r>
      <w:r>
        <w:t xml:space="preserve">ssurance and Quality Control </w:t>
      </w:r>
      <w:r w:rsidR="004C162A">
        <w:t xml:space="preserve">(QA/QC) </w:t>
      </w:r>
      <w:r>
        <w:t>steps undertaken by</w:t>
      </w:r>
      <w:r w:rsidR="31FC3266">
        <w:t xml:space="preserve"> each data provider may differ, but in general will</w:t>
      </w:r>
      <w:r w:rsidR="0A8881D4">
        <w:t xml:space="preserve"> </w:t>
      </w:r>
      <w:r w:rsidR="31FC3266">
        <w:t xml:space="preserve">be </w:t>
      </w:r>
      <w:proofErr w:type="gramStart"/>
      <w:r w:rsidR="31FC3266">
        <w:t>similar to</w:t>
      </w:r>
      <w:proofErr w:type="gramEnd"/>
      <w:r w:rsidR="31FC3266">
        <w:t xml:space="preserve"> the QA/QC described </w:t>
      </w:r>
      <w:r w:rsidR="2706F4C1">
        <w:t xml:space="preserve">in </w:t>
      </w:r>
      <w:r w:rsidR="31D44BD1">
        <w:t xml:space="preserve">the 2022 StreamNet Quality Assurance and Quality Control Plan </w:t>
      </w:r>
      <w:r w:rsidR="4D2CA509">
        <w:t xml:space="preserve">(or subsequent plan versions) that </w:t>
      </w:r>
      <w:r w:rsidR="5CD7A5D4">
        <w:t>is available</w:t>
      </w:r>
      <w:r w:rsidR="31D44BD1">
        <w:t xml:space="preserve"> on the StreamNet website</w:t>
      </w:r>
      <w:r w:rsidR="1E5A9510">
        <w:t xml:space="preserve"> (</w:t>
      </w:r>
      <w:r w:rsidR="1E5A9510" w:rsidRPr="344BF720">
        <w:rPr>
          <w:rFonts w:ascii="Segoe UI" w:eastAsia="Segoe UI" w:hAnsi="Segoe UI" w:cs="Segoe UI"/>
          <w:color w:val="000000" w:themeColor="text1"/>
          <w:sz w:val="18"/>
          <w:szCs w:val="18"/>
        </w:rPr>
        <w:t>https://www.streamnet.org/qaqc_final-7feb2022/)</w:t>
      </w:r>
      <w:r w:rsidR="31D44BD1">
        <w:t>.</w:t>
      </w:r>
    </w:p>
    <w:p w14:paraId="689F2BA9" w14:textId="71462720" w:rsidR="784C1E18" w:rsidRDefault="00AA58F8" w:rsidP="001448F3">
      <w:r>
        <w:t>The</w:t>
      </w:r>
      <w:r w:rsidR="465486CD">
        <w:t xml:space="preserve"> </w:t>
      </w:r>
      <w:r>
        <w:t xml:space="preserve">Columbia Basin Fish &amp; Wildlife Library, as operated by </w:t>
      </w:r>
      <w:r w:rsidR="465486CD">
        <w:t>Columbia River Inter-Tribal Fish Commission (CRITFC)</w:t>
      </w:r>
      <w:r>
        <w:t>,</w:t>
      </w:r>
      <w:r w:rsidR="465486CD">
        <w:t xml:space="preserve"> </w:t>
      </w:r>
      <w:r w:rsidR="00610ABD">
        <w:t>is</w:t>
      </w:r>
      <w:r>
        <w:t xml:space="preserve"> </w:t>
      </w:r>
      <w:r w:rsidR="00976A6D">
        <w:t xml:space="preserve">available as a repository to </w:t>
      </w:r>
      <w:r w:rsidR="465486CD">
        <w:t xml:space="preserve">maintain </w:t>
      </w:r>
      <w:r w:rsidR="00971EB6">
        <w:t>stable</w:t>
      </w:r>
      <w:r w:rsidR="465486CD">
        <w:t xml:space="preserve"> links to </w:t>
      </w:r>
      <w:r w:rsidR="00A27A97">
        <w:t xml:space="preserve">any </w:t>
      </w:r>
      <w:r w:rsidR="465486CD">
        <w:t xml:space="preserve">publications and </w:t>
      </w:r>
      <w:r w:rsidR="0076169F">
        <w:t>records</w:t>
      </w:r>
      <w:r w:rsidR="00610ABD">
        <w:t xml:space="preserve"> used </w:t>
      </w:r>
      <w:r w:rsidR="00E17479">
        <w:t>in developing the data</w:t>
      </w:r>
      <w:r w:rsidR="002C07C8">
        <w:t xml:space="preserve"> and provided as </w:t>
      </w:r>
      <w:r w:rsidR="002F7E6B">
        <w:t>metadata references for appropriate use guidance</w:t>
      </w:r>
      <w:r w:rsidR="465486CD">
        <w:t>.</w:t>
      </w:r>
      <w:r w:rsidR="45140B2B">
        <w:t xml:space="preserve"> MonitoringResources.org</w:t>
      </w:r>
      <w:proofErr w:type="gramStart"/>
      <w:r w:rsidR="45140B2B">
        <w:t>, as</w:t>
      </w:r>
      <w:proofErr w:type="gramEnd"/>
      <w:r w:rsidR="45140B2B">
        <w:t xml:space="preserve"> operated by Pacific Northwest Aquatic Monitoring </w:t>
      </w:r>
      <w:r w:rsidR="1F311FC4">
        <w:t xml:space="preserve">Partnership </w:t>
      </w:r>
      <w:r w:rsidR="45140B2B">
        <w:t>(PNAMP)</w:t>
      </w:r>
      <w:r w:rsidR="706CF0E1">
        <w:t xml:space="preserve"> is a resource for documenting </w:t>
      </w:r>
      <w:r w:rsidR="1F93EEBE">
        <w:t xml:space="preserve">or reusing </w:t>
      </w:r>
      <w:r w:rsidR="706CF0E1">
        <w:t>methods and protocols</w:t>
      </w:r>
      <w:r w:rsidR="4C9B5D2B">
        <w:t xml:space="preserve"> in a standardized format</w:t>
      </w:r>
      <w:r w:rsidR="706CF0E1">
        <w:t>.</w:t>
      </w:r>
    </w:p>
    <w:p w14:paraId="76320A3A" w14:textId="77777777" w:rsidR="009E0DCC" w:rsidRDefault="009E0DCC" w:rsidP="001448F3"/>
    <w:sectPr w:rsidR="009E0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55FC" w14:textId="77777777" w:rsidR="00D91ADE" w:rsidRDefault="00D91ADE">
      <w:pPr>
        <w:spacing w:after="0" w:line="240" w:lineRule="auto"/>
      </w:pPr>
      <w:r>
        <w:separator/>
      </w:r>
    </w:p>
  </w:endnote>
  <w:endnote w:type="continuationSeparator" w:id="0">
    <w:p w14:paraId="58562843" w14:textId="77777777" w:rsidR="00D91ADE" w:rsidRDefault="00D91ADE">
      <w:pPr>
        <w:spacing w:after="0" w:line="240" w:lineRule="auto"/>
      </w:pPr>
      <w:r>
        <w:continuationSeparator/>
      </w:r>
    </w:p>
  </w:endnote>
  <w:endnote w:type="continuationNotice" w:id="1">
    <w:p w14:paraId="27169623" w14:textId="77777777" w:rsidR="00D91ADE" w:rsidRDefault="00D91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400C" w14:textId="77777777" w:rsidR="00D91ADE" w:rsidRDefault="00D91ADE">
      <w:pPr>
        <w:spacing w:after="0" w:line="240" w:lineRule="auto"/>
      </w:pPr>
      <w:r>
        <w:separator/>
      </w:r>
    </w:p>
  </w:footnote>
  <w:footnote w:type="continuationSeparator" w:id="0">
    <w:p w14:paraId="7F11AE44" w14:textId="77777777" w:rsidR="00D91ADE" w:rsidRDefault="00D91ADE">
      <w:pPr>
        <w:spacing w:after="0" w:line="240" w:lineRule="auto"/>
      </w:pPr>
      <w:r>
        <w:continuationSeparator/>
      </w:r>
    </w:p>
  </w:footnote>
  <w:footnote w:type="continuationNotice" w:id="1">
    <w:p w14:paraId="0930374E" w14:textId="77777777" w:rsidR="00D91ADE" w:rsidRDefault="00D91ADE">
      <w:pPr>
        <w:spacing w:after="0" w:line="240" w:lineRule="auto"/>
      </w:pPr>
    </w:p>
  </w:footnote>
  <w:footnote w:id="2">
    <w:p w14:paraId="78E989D7" w14:textId="44A73B4F" w:rsidR="4B9E0CD1" w:rsidRDefault="4B9E0CD1" w:rsidP="007B2E2D">
      <w:pPr>
        <w:pStyle w:val="Footer"/>
      </w:pPr>
      <w:r w:rsidRPr="4B9E0CD1">
        <w:rPr>
          <w:rStyle w:val="FootnoteReference"/>
        </w:rPr>
        <w:footnoteRef/>
      </w:r>
      <w:r w:rsidR="38B48DB4">
        <w:t xml:space="preserve"> Publicly available data are generally available to the </w:t>
      </w:r>
      <w:r w:rsidR="2FB5B8DC">
        <w:t>public</w:t>
      </w:r>
      <w:r w:rsidR="38B48DB4">
        <w:t xml:space="preserve"> </w:t>
      </w:r>
      <w:r w:rsidR="7A86778F">
        <w:t xml:space="preserve">and </w:t>
      </w:r>
      <w:r w:rsidR="2FB5B8DC">
        <w:t>are</w:t>
      </w:r>
      <w:r w:rsidR="7A86778F">
        <w:t xml:space="preserve"> available on a non-exclusive basis under the terms described in the </w:t>
      </w:r>
      <w:r w:rsidR="2FB5B8DC">
        <w:t>DUA (https://www.lawinsider.com/dictionary/publicly-available-data)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EEC1E"/>
    <w:multiLevelType w:val="hybridMultilevel"/>
    <w:tmpl w:val="D7B02A28"/>
    <w:lvl w:ilvl="0" w:tplc="96AE2A08">
      <w:start w:val="1"/>
      <w:numFmt w:val="decimal"/>
      <w:lvlText w:val="%1."/>
      <w:lvlJc w:val="left"/>
      <w:pPr>
        <w:ind w:left="720" w:hanging="360"/>
      </w:pPr>
    </w:lvl>
    <w:lvl w:ilvl="1" w:tplc="C6924D54">
      <w:start w:val="1"/>
      <w:numFmt w:val="lowerLetter"/>
      <w:lvlText w:val="%2."/>
      <w:lvlJc w:val="left"/>
      <w:pPr>
        <w:ind w:left="1440" w:hanging="360"/>
      </w:pPr>
    </w:lvl>
    <w:lvl w:ilvl="2" w:tplc="E668AAB2">
      <w:start w:val="1"/>
      <w:numFmt w:val="lowerRoman"/>
      <w:lvlText w:val="%3."/>
      <w:lvlJc w:val="right"/>
      <w:pPr>
        <w:ind w:left="2160" w:hanging="180"/>
      </w:pPr>
    </w:lvl>
    <w:lvl w:ilvl="3" w:tplc="07EC5D26">
      <w:start w:val="1"/>
      <w:numFmt w:val="decimal"/>
      <w:lvlText w:val="%4."/>
      <w:lvlJc w:val="left"/>
      <w:pPr>
        <w:ind w:left="2880" w:hanging="360"/>
      </w:pPr>
    </w:lvl>
    <w:lvl w:ilvl="4" w:tplc="F44C987A">
      <w:start w:val="1"/>
      <w:numFmt w:val="lowerLetter"/>
      <w:lvlText w:val="%5."/>
      <w:lvlJc w:val="left"/>
      <w:pPr>
        <w:ind w:left="3600" w:hanging="360"/>
      </w:pPr>
    </w:lvl>
    <w:lvl w:ilvl="5" w:tplc="FA5678FE">
      <w:start w:val="1"/>
      <w:numFmt w:val="lowerRoman"/>
      <w:lvlText w:val="%6."/>
      <w:lvlJc w:val="right"/>
      <w:pPr>
        <w:ind w:left="4320" w:hanging="180"/>
      </w:pPr>
    </w:lvl>
    <w:lvl w:ilvl="6" w:tplc="1F845462">
      <w:start w:val="1"/>
      <w:numFmt w:val="decimal"/>
      <w:lvlText w:val="%7."/>
      <w:lvlJc w:val="left"/>
      <w:pPr>
        <w:ind w:left="5040" w:hanging="360"/>
      </w:pPr>
    </w:lvl>
    <w:lvl w:ilvl="7" w:tplc="A94E80BA">
      <w:start w:val="1"/>
      <w:numFmt w:val="lowerLetter"/>
      <w:lvlText w:val="%8."/>
      <w:lvlJc w:val="left"/>
      <w:pPr>
        <w:ind w:left="5760" w:hanging="360"/>
      </w:pPr>
    </w:lvl>
    <w:lvl w:ilvl="8" w:tplc="D5D0381A">
      <w:start w:val="1"/>
      <w:numFmt w:val="lowerRoman"/>
      <w:lvlText w:val="%9."/>
      <w:lvlJc w:val="right"/>
      <w:pPr>
        <w:ind w:left="6480" w:hanging="180"/>
      </w:pPr>
    </w:lvl>
  </w:abstractNum>
  <w:num w:numId="1" w16cid:durableId="173935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1D"/>
    <w:rsid w:val="00004812"/>
    <w:rsid w:val="00012BA1"/>
    <w:rsid w:val="00020C0C"/>
    <w:rsid w:val="00021FDC"/>
    <w:rsid w:val="000356ED"/>
    <w:rsid w:val="0005494C"/>
    <w:rsid w:val="00067B56"/>
    <w:rsid w:val="00081A0D"/>
    <w:rsid w:val="000B1E90"/>
    <w:rsid w:val="000C24E1"/>
    <w:rsid w:val="000D06E9"/>
    <w:rsid w:val="000D3D47"/>
    <w:rsid w:val="000E2EDF"/>
    <w:rsid w:val="000E5074"/>
    <w:rsid w:val="000E58B3"/>
    <w:rsid w:val="00100F7A"/>
    <w:rsid w:val="001051E5"/>
    <w:rsid w:val="00106BB9"/>
    <w:rsid w:val="00112CFD"/>
    <w:rsid w:val="0013223F"/>
    <w:rsid w:val="001368C7"/>
    <w:rsid w:val="0014048C"/>
    <w:rsid w:val="001448F3"/>
    <w:rsid w:val="0014662D"/>
    <w:rsid w:val="00157591"/>
    <w:rsid w:val="00175741"/>
    <w:rsid w:val="001938CD"/>
    <w:rsid w:val="001A7695"/>
    <w:rsid w:val="001B1CB7"/>
    <w:rsid w:val="001D543B"/>
    <w:rsid w:val="001F1E4E"/>
    <w:rsid w:val="001F7D60"/>
    <w:rsid w:val="00200812"/>
    <w:rsid w:val="00202768"/>
    <w:rsid w:val="00203A5B"/>
    <w:rsid w:val="0022453D"/>
    <w:rsid w:val="0023325B"/>
    <w:rsid w:val="0023740E"/>
    <w:rsid w:val="00260651"/>
    <w:rsid w:val="00271494"/>
    <w:rsid w:val="002A18C5"/>
    <w:rsid w:val="002B2CEE"/>
    <w:rsid w:val="002B51B0"/>
    <w:rsid w:val="002C07C8"/>
    <w:rsid w:val="002C5834"/>
    <w:rsid w:val="002D0553"/>
    <w:rsid w:val="002F7E6B"/>
    <w:rsid w:val="00317D61"/>
    <w:rsid w:val="00321E08"/>
    <w:rsid w:val="00325DEA"/>
    <w:rsid w:val="0032773F"/>
    <w:rsid w:val="0033492F"/>
    <w:rsid w:val="003479C5"/>
    <w:rsid w:val="00350264"/>
    <w:rsid w:val="00350732"/>
    <w:rsid w:val="003548AA"/>
    <w:rsid w:val="00360564"/>
    <w:rsid w:val="00361685"/>
    <w:rsid w:val="00364A89"/>
    <w:rsid w:val="00367D6A"/>
    <w:rsid w:val="0037218D"/>
    <w:rsid w:val="00380AAE"/>
    <w:rsid w:val="00392E8A"/>
    <w:rsid w:val="003B2059"/>
    <w:rsid w:val="003B47A8"/>
    <w:rsid w:val="003C07A2"/>
    <w:rsid w:val="003C66BB"/>
    <w:rsid w:val="003D314D"/>
    <w:rsid w:val="003E2771"/>
    <w:rsid w:val="003E561C"/>
    <w:rsid w:val="003F0592"/>
    <w:rsid w:val="003F2DE3"/>
    <w:rsid w:val="003F4FF1"/>
    <w:rsid w:val="00410F9A"/>
    <w:rsid w:val="004158DF"/>
    <w:rsid w:val="00485316"/>
    <w:rsid w:val="00491563"/>
    <w:rsid w:val="0049310D"/>
    <w:rsid w:val="004A4E93"/>
    <w:rsid w:val="004B01A9"/>
    <w:rsid w:val="004C162A"/>
    <w:rsid w:val="004F3F79"/>
    <w:rsid w:val="004F70CA"/>
    <w:rsid w:val="004F7153"/>
    <w:rsid w:val="00511214"/>
    <w:rsid w:val="00517927"/>
    <w:rsid w:val="00525E14"/>
    <w:rsid w:val="00534D33"/>
    <w:rsid w:val="005511E3"/>
    <w:rsid w:val="005538B7"/>
    <w:rsid w:val="00566F9A"/>
    <w:rsid w:val="00580C83"/>
    <w:rsid w:val="00581EFE"/>
    <w:rsid w:val="00584EC8"/>
    <w:rsid w:val="00591300"/>
    <w:rsid w:val="005A7B49"/>
    <w:rsid w:val="005B5265"/>
    <w:rsid w:val="005B5A96"/>
    <w:rsid w:val="005C7CB5"/>
    <w:rsid w:val="005D134D"/>
    <w:rsid w:val="005F2649"/>
    <w:rsid w:val="005F7A3A"/>
    <w:rsid w:val="006022CF"/>
    <w:rsid w:val="006039C7"/>
    <w:rsid w:val="006049ED"/>
    <w:rsid w:val="006051AE"/>
    <w:rsid w:val="00610ABD"/>
    <w:rsid w:val="00612371"/>
    <w:rsid w:val="0064055D"/>
    <w:rsid w:val="0065213C"/>
    <w:rsid w:val="00656EF6"/>
    <w:rsid w:val="00680F49"/>
    <w:rsid w:val="006A32D9"/>
    <w:rsid w:val="006B1713"/>
    <w:rsid w:val="006B191D"/>
    <w:rsid w:val="006B7007"/>
    <w:rsid w:val="006C69FF"/>
    <w:rsid w:val="006F1838"/>
    <w:rsid w:val="007106AA"/>
    <w:rsid w:val="00720947"/>
    <w:rsid w:val="007222E8"/>
    <w:rsid w:val="00724423"/>
    <w:rsid w:val="00725DA9"/>
    <w:rsid w:val="007378E6"/>
    <w:rsid w:val="00746560"/>
    <w:rsid w:val="0076169F"/>
    <w:rsid w:val="00770450"/>
    <w:rsid w:val="007A1FBF"/>
    <w:rsid w:val="007A34DC"/>
    <w:rsid w:val="007B2E2D"/>
    <w:rsid w:val="007B6C39"/>
    <w:rsid w:val="007C688B"/>
    <w:rsid w:val="007E1A3B"/>
    <w:rsid w:val="007E1A52"/>
    <w:rsid w:val="007F2441"/>
    <w:rsid w:val="007F629F"/>
    <w:rsid w:val="00800CB3"/>
    <w:rsid w:val="00823B82"/>
    <w:rsid w:val="00833631"/>
    <w:rsid w:val="008408D9"/>
    <w:rsid w:val="0084575B"/>
    <w:rsid w:val="00846EFA"/>
    <w:rsid w:val="00860B18"/>
    <w:rsid w:val="008719F8"/>
    <w:rsid w:val="00875E12"/>
    <w:rsid w:val="008A080D"/>
    <w:rsid w:val="008A0EB2"/>
    <w:rsid w:val="008A59B0"/>
    <w:rsid w:val="008A6834"/>
    <w:rsid w:val="008D24A3"/>
    <w:rsid w:val="008E12EB"/>
    <w:rsid w:val="008F5116"/>
    <w:rsid w:val="008F5237"/>
    <w:rsid w:val="00953740"/>
    <w:rsid w:val="00963AE4"/>
    <w:rsid w:val="00966DD9"/>
    <w:rsid w:val="00971EB6"/>
    <w:rsid w:val="009764C6"/>
    <w:rsid w:val="0097661B"/>
    <w:rsid w:val="00976A6D"/>
    <w:rsid w:val="00985E94"/>
    <w:rsid w:val="009954BD"/>
    <w:rsid w:val="009964AA"/>
    <w:rsid w:val="009A363F"/>
    <w:rsid w:val="009A4CFA"/>
    <w:rsid w:val="009C056F"/>
    <w:rsid w:val="009E0DCC"/>
    <w:rsid w:val="009E539B"/>
    <w:rsid w:val="009E6C69"/>
    <w:rsid w:val="009F2244"/>
    <w:rsid w:val="009F7F57"/>
    <w:rsid w:val="00A06215"/>
    <w:rsid w:val="00A1230E"/>
    <w:rsid w:val="00A20082"/>
    <w:rsid w:val="00A24A3F"/>
    <w:rsid w:val="00A27A97"/>
    <w:rsid w:val="00A327B1"/>
    <w:rsid w:val="00A52204"/>
    <w:rsid w:val="00A5246B"/>
    <w:rsid w:val="00A52EB0"/>
    <w:rsid w:val="00A61903"/>
    <w:rsid w:val="00A67650"/>
    <w:rsid w:val="00A7513E"/>
    <w:rsid w:val="00A77EBF"/>
    <w:rsid w:val="00A86EB9"/>
    <w:rsid w:val="00A90F80"/>
    <w:rsid w:val="00A95875"/>
    <w:rsid w:val="00A974EE"/>
    <w:rsid w:val="00AA10AD"/>
    <w:rsid w:val="00AA220A"/>
    <w:rsid w:val="00AA2DD9"/>
    <w:rsid w:val="00AA58F8"/>
    <w:rsid w:val="00AB0159"/>
    <w:rsid w:val="00AC3D69"/>
    <w:rsid w:val="00AD472B"/>
    <w:rsid w:val="00AE60A1"/>
    <w:rsid w:val="00AF3186"/>
    <w:rsid w:val="00AF3945"/>
    <w:rsid w:val="00B0003D"/>
    <w:rsid w:val="00B07281"/>
    <w:rsid w:val="00B2551C"/>
    <w:rsid w:val="00B313D7"/>
    <w:rsid w:val="00B61509"/>
    <w:rsid w:val="00B723B9"/>
    <w:rsid w:val="00B84CE6"/>
    <w:rsid w:val="00B90FE3"/>
    <w:rsid w:val="00B96D2B"/>
    <w:rsid w:val="00BB1A6E"/>
    <w:rsid w:val="00BD52CB"/>
    <w:rsid w:val="00BF5148"/>
    <w:rsid w:val="00BF6762"/>
    <w:rsid w:val="00C021CE"/>
    <w:rsid w:val="00C03297"/>
    <w:rsid w:val="00C10F5B"/>
    <w:rsid w:val="00C3084C"/>
    <w:rsid w:val="00C33F03"/>
    <w:rsid w:val="00C43A29"/>
    <w:rsid w:val="00C43F2A"/>
    <w:rsid w:val="00C50FEC"/>
    <w:rsid w:val="00C563F9"/>
    <w:rsid w:val="00C73D8C"/>
    <w:rsid w:val="00C76128"/>
    <w:rsid w:val="00C80843"/>
    <w:rsid w:val="00C8086D"/>
    <w:rsid w:val="00C83D02"/>
    <w:rsid w:val="00C9262B"/>
    <w:rsid w:val="00CB5BE8"/>
    <w:rsid w:val="00CC6902"/>
    <w:rsid w:val="00CF0772"/>
    <w:rsid w:val="00CF468F"/>
    <w:rsid w:val="00CF72D0"/>
    <w:rsid w:val="00D02288"/>
    <w:rsid w:val="00D05EE5"/>
    <w:rsid w:val="00D25CF3"/>
    <w:rsid w:val="00D37505"/>
    <w:rsid w:val="00D4690F"/>
    <w:rsid w:val="00D51D15"/>
    <w:rsid w:val="00D52696"/>
    <w:rsid w:val="00D53BF5"/>
    <w:rsid w:val="00D64AD3"/>
    <w:rsid w:val="00D75ADF"/>
    <w:rsid w:val="00D80226"/>
    <w:rsid w:val="00D91ADE"/>
    <w:rsid w:val="00DA3B54"/>
    <w:rsid w:val="00DB45B2"/>
    <w:rsid w:val="00DB5B27"/>
    <w:rsid w:val="00DD01BF"/>
    <w:rsid w:val="00DD75BF"/>
    <w:rsid w:val="00DF689D"/>
    <w:rsid w:val="00E028E3"/>
    <w:rsid w:val="00E15572"/>
    <w:rsid w:val="00E17479"/>
    <w:rsid w:val="00E239F3"/>
    <w:rsid w:val="00E30C2F"/>
    <w:rsid w:val="00E45042"/>
    <w:rsid w:val="00E54C4D"/>
    <w:rsid w:val="00E61B48"/>
    <w:rsid w:val="00E81265"/>
    <w:rsid w:val="00E954DB"/>
    <w:rsid w:val="00EA09DE"/>
    <w:rsid w:val="00ED07D2"/>
    <w:rsid w:val="00EF6377"/>
    <w:rsid w:val="00F10E87"/>
    <w:rsid w:val="00F14858"/>
    <w:rsid w:val="00F17850"/>
    <w:rsid w:val="00F25FF1"/>
    <w:rsid w:val="00F57405"/>
    <w:rsid w:val="00F6631D"/>
    <w:rsid w:val="00F73A66"/>
    <w:rsid w:val="00F82EC7"/>
    <w:rsid w:val="00F87F81"/>
    <w:rsid w:val="00F97093"/>
    <w:rsid w:val="00F97240"/>
    <w:rsid w:val="00FB03EF"/>
    <w:rsid w:val="00FB16DF"/>
    <w:rsid w:val="00FC18BD"/>
    <w:rsid w:val="00FC3B7E"/>
    <w:rsid w:val="00FC7214"/>
    <w:rsid w:val="00FD32FA"/>
    <w:rsid w:val="00FD6C70"/>
    <w:rsid w:val="01719DE1"/>
    <w:rsid w:val="021DA001"/>
    <w:rsid w:val="03EFACCC"/>
    <w:rsid w:val="059D9813"/>
    <w:rsid w:val="0643266E"/>
    <w:rsid w:val="06DBE19B"/>
    <w:rsid w:val="086DBA3F"/>
    <w:rsid w:val="08F623B1"/>
    <w:rsid w:val="09B48398"/>
    <w:rsid w:val="0A4190A1"/>
    <w:rsid w:val="0A8881D4"/>
    <w:rsid w:val="0A961A2D"/>
    <w:rsid w:val="0ADCB1BA"/>
    <w:rsid w:val="0B95B488"/>
    <w:rsid w:val="0BE2527C"/>
    <w:rsid w:val="0BEA63B8"/>
    <w:rsid w:val="0CD09285"/>
    <w:rsid w:val="0CD22D5C"/>
    <w:rsid w:val="0D9F63E7"/>
    <w:rsid w:val="0E16CA93"/>
    <w:rsid w:val="0F7564B8"/>
    <w:rsid w:val="0F7AC254"/>
    <w:rsid w:val="0FD703B0"/>
    <w:rsid w:val="10686067"/>
    <w:rsid w:val="1159EFFB"/>
    <w:rsid w:val="11B19ACC"/>
    <w:rsid w:val="1237C9C9"/>
    <w:rsid w:val="12FB76FA"/>
    <w:rsid w:val="13215B4A"/>
    <w:rsid w:val="1328862A"/>
    <w:rsid w:val="132C7AB6"/>
    <w:rsid w:val="13D1BB05"/>
    <w:rsid w:val="13EB5F31"/>
    <w:rsid w:val="1561E035"/>
    <w:rsid w:val="15C22B94"/>
    <w:rsid w:val="160B7705"/>
    <w:rsid w:val="161D28CB"/>
    <w:rsid w:val="16D0B8A8"/>
    <w:rsid w:val="16E9F1A9"/>
    <w:rsid w:val="17039568"/>
    <w:rsid w:val="172AF892"/>
    <w:rsid w:val="18BFDCD1"/>
    <w:rsid w:val="1925258D"/>
    <w:rsid w:val="19E9D2DA"/>
    <w:rsid w:val="1B999870"/>
    <w:rsid w:val="1BDDA4CC"/>
    <w:rsid w:val="1C093E87"/>
    <w:rsid w:val="1C711C1C"/>
    <w:rsid w:val="1C7DA088"/>
    <w:rsid w:val="1CEBE425"/>
    <w:rsid w:val="1D2F2900"/>
    <w:rsid w:val="1E593B65"/>
    <w:rsid w:val="1E5A9510"/>
    <w:rsid w:val="1E8D28C3"/>
    <w:rsid w:val="1F236EBF"/>
    <w:rsid w:val="1F311FC4"/>
    <w:rsid w:val="1F93EEBE"/>
    <w:rsid w:val="1FA653A8"/>
    <w:rsid w:val="1FB6CC74"/>
    <w:rsid w:val="20C7F8F1"/>
    <w:rsid w:val="2103071F"/>
    <w:rsid w:val="2193A324"/>
    <w:rsid w:val="22718843"/>
    <w:rsid w:val="228710DA"/>
    <w:rsid w:val="23162A29"/>
    <w:rsid w:val="23A3EF92"/>
    <w:rsid w:val="23D47D1F"/>
    <w:rsid w:val="2468E97A"/>
    <w:rsid w:val="24AB55D4"/>
    <w:rsid w:val="2706F4C1"/>
    <w:rsid w:val="274891B4"/>
    <w:rsid w:val="290E1904"/>
    <w:rsid w:val="291740C6"/>
    <w:rsid w:val="2A018511"/>
    <w:rsid w:val="2A1F16D4"/>
    <w:rsid w:val="2D51C889"/>
    <w:rsid w:val="2DBD95B6"/>
    <w:rsid w:val="2E07B903"/>
    <w:rsid w:val="2EC8C3E9"/>
    <w:rsid w:val="2EE0BE7F"/>
    <w:rsid w:val="2F5AF7C5"/>
    <w:rsid w:val="2FB5B8DC"/>
    <w:rsid w:val="30018701"/>
    <w:rsid w:val="30B9A651"/>
    <w:rsid w:val="314A6E81"/>
    <w:rsid w:val="31D44BD1"/>
    <w:rsid w:val="31D77CDD"/>
    <w:rsid w:val="31FC3266"/>
    <w:rsid w:val="31FF2E5B"/>
    <w:rsid w:val="32EC2DBE"/>
    <w:rsid w:val="3398499C"/>
    <w:rsid w:val="34098D6E"/>
    <w:rsid w:val="344BF720"/>
    <w:rsid w:val="3494E043"/>
    <w:rsid w:val="34E79E42"/>
    <w:rsid w:val="3568047F"/>
    <w:rsid w:val="37133AD5"/>
    <w:rsid w:val="376DF615"/>
    <w:rsid w:val="38630703"/>
    <w:rsid w:val="388C6A11"/>
    <w:rsid w:val="3897BCAF"/>
    <w:rsid w:val="38B48DB4"/>
    <w:rsid w:val="38BF126B"/>
    <w:rsid w:val="39E78630"/>
    <w:rsid w:val="3A1F3D46"/>
    <w:rsid w:val="3A7903DE"/>
    <w:rsid w:val="3AD1A182"/>
    <w:rsid w:val="3C4AA2B9"/>
    <w:rsid w:val="3C4AEDAB"/>
    <w:rsid w:val="3E7072E4"/>
    <w:rsid w:val="3F7F27BF"/>
    <w:rsid w:val="3FE717ED"/>
    <w:rsid w:val="3FFB4E72"/>
    <w:rsid w:val="4062AF3D"/>
    <w:rsid w:val="421126CE"/>
    <w:rsid w:val="424C8DDF"/>
    <w:rsid w:val="43D47377"/>
    <w:rsid w:val="4429C6E7"/>
    <w:rsid w:val="447BCD6C"/>
    <w:rsid w:val="44C6A387"/>
    <w:rsid w:val="4505AF92"/>
    <w:rsid w:val="450EE152"/>
    <w:rsid w:val="45140B2B"/>
    <w:rsid w:val="4552B35A"/>
    <w:rsid w:val="46030928"/>
    <w:rsid w:val="460940F2"/>
    <w:rsid w:val="4628DC65"/>
    <w:rsid w:val="465486CD"/>
    <w:rsid w:val="46D0AD80"/>
    <w:rsid w:val="4917EAEA"/>
    <w:rsid w:val="4B2DC201"/>
    <w:rsid w:val="4B9E0CD1"/>
    <w:rsid w:val="4C1A47A8"/>
    <w:rsid w:val="4C9B5D2B"/>
    <w:rsid w:val="4CAE0919"/>
    <w:rsid w:val="4CC1D959"/>
    <w:rsid w:val="4D147BF5"/>
    <w:rsid w:val="4D2CA509"/>
    <w:rsid w:val="4D9DB69A"/>
    <w:rsid w:val="4FED7981"/>
    <w:rsid w:val="50D3438D"/>
    <w:rsid w:val="51639F77"/>
    <w:rsid w:val="522340E9"/>
    <w:rsid w:val="534BCB17"/>
    <w:rsid w:val="54C0228F"/>
    <w:rsid w:val="55A68A7C"/>
    <w:rsid w:val="55C02A72"/>
    <w:rsid w:val="55D46285"/>
    <w:rsid w:val="565AC5AD"/>
    <w:rsid w:val="57AFAEDD"/>
    <w:rsid w:val="58551B29"/>
    <w:rsid w:val="5945395A"/>
    <w:rsid w:val="5A4C87DA"/>
    <w:rsid w:val="5ABF4739"/>
    <w:rsid w:val="5AEA746D"/>
    <w:rsid w:val="5B04DAB5"/>
    <w:rsid w:val="5C0E9046"/>
    <w:rsid w:val="5C3BC08D"/>
    <w:rsid w:val="5CD7A5D4"/>
    <w:rsid w:val="5CE2A012"/>
    <w:rsid w:val="5D8721AB"/>
    <w:rsid w:val="5EB2F11A"/>
    <w:rsid w:val="5F9254C2"/>
    <w:rsid w:val="613D68C6"/>
    <w:rsid w:val="61991F0A"/>
    <w:rsid w:val="62EF134F"/>
    <w:rsid w:val="6337C645"/>
    <w:rsid w:val="644A6AB2"/>
    <w:rsid w:val="64756C38"/>
    <w:rsid w:val="6485F9D1"/>
    <w:rsid w:val="654F1371"/>
    <w:rsid w:val="661AEC97"/>
    <w:rsid w:val="67385450"/>
    <w:rsid w:val="68E260A1"/>
    <w:rsid w:val="69104D0B"/>
    <w:rsid w:val="693A4C1C"/>
    <w:rsid w:val="6986E7BF"/>
    <w:rsid w:val="6B944600"/>
    <w:rsid w:val="6BFEB8F4"/>
    <w:rsid w:val="6C2557BE"/>
    <w:rsid w:val="6DECEC2D"/>
    <w:rsid w:val="706CF0E1"/>
    <w:rsid w:val="72D51CA1"/>
    <w:rsid w:val="73866259"/>
    <w:rsid w:val="752232BA"/>
    <w:rsid w:val="757AA818"/>
    <w:rsid w:val="7580D0B7"/>
    <w:rsid w:val="7628581E"/>
    <w:rsid w:val="764D5528"/>
    <w:rsid w:val="76CA8649"/>
    <w:rsid w:val="7782FAC7"/>
    <w:rsid w:val="77AE5106"/>
    <w:rsid w:val="784C1E18"/>
    <w:rsid w:val="791ECB28"/>
    <w:rsid w:val="79B33F5C"/>
    <w:rsid w:val="7A86778F"/>
    <w:rsid w:val="7B1E2B32"/>
    <w:rsid w:val="7B3F4CDE"/>
    <w:rsid w:val="7CF7E687"/>
    <w:rsid w:val="7CFCE286"/>
    <w:rsid w:val="7D65A7C5"/>
    <w:rsid w:val="7D82B74D"/>
    <w:rsid w:val="7DA60385"/>
    <w:rsid w:val="7DA79255"/>
    <w:rsid w:val="7DA915D4"/>
    <w:rsid w:val="7DB2B8B2"/>
    <w:rsid w:val="7DE229EE"/>
    <w:rsid w:val="7EF8E287"/>
    <w:rsid w:val="7F822B9E"/>
    <w:rsid w:val="7FC664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A384"/>
  <w15:chartTrackingRefBased/>
  <w15:docId w15:val="{948693A4-CED0-4008-9E04-A5F117A3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91D"/>
    <w:rPr>
      <w:rFonts w:eastAsiaTheme="majorEastAsia" w:cstheme="majorBidi"/>
      <w:color w:val="272727" w:themeColor="text1" w:themeTint="D8"/>
    </w:rPr>
  </w:style>
  <w:style w:type="paragraph" w:styleId="Title">
    <w:name w:val="Title"/>
    <w:basedOn w:val="Normal"/>
    <w:next w:val="Normal"/>
    <w:link w:val="TitleChar"/>
    <w:uiPriority w:val="10"/>
    <w:qFormat/>
    <w:rsid w:val="006B1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91D"/>
    <w:pPr>
      <w:spacing w:before="160"/>
      <w:jc w:val="center"/>
    </w:pPr>
    <w:rPr>
      <w:i/>
      <w:iCs/>
      <w:color w:val="404040" w:themeColor="text1" w:themeTint="BF"/>
    </w:rPr>
  </w:style>
  <w:style w:type="character" w:customStyle="1" w:styleId="QuoteChar">
    <w:name w:val="Quote Char"/>
    <w:basedOn w:val="DefaultParagraphFont"/>
    <w:link w:val="Quote"/>
    <w:uiPriority w:val="29"/>
    <w:rsid w:val="006B191D"/>
    <w:rPr>
      <w:i/>
      <w:iCs/>
      <w:color w:val="404040" w:themeColor="text1" w:themeTint="BF"/>
    </w:rPr>
  </w:style>
  <w:style w:type="paragraph" w:styleId="ListParagraph">
    <w:name w:val="List Paragraph"/>
    <w:basedOn w:val="Normal"/>
    <w:uiPriority w:val="34"/>
    <w:qFormat/>
    <w:rsid w:val="006B191D"/>
    <w:pPr>
      <w:ind w:left="720"/>
      <w:contextualSpacing/>
    </w:pPr>
  </w:style>
  <w:style w:type="character" w:styleId="IntenseEmphasis">
    <w:name w:val="Intense Emphasis"/>
    <w:basedOn w:val="DefaultParagraphFont"/>
    <w:uiPriority w:val="21"/>
    <w:qFormat/>
    <w:rsid w:val="006B191D"/>
    <w:rPr>
      <w:i/>
      <w:iCs/>
      <w:color w:val="0F4761" w:themeColor="accent1" w:themeShade="BF"/>
    </w:rPr>
  </w:style>
  <w:style w:type="paragraph" w:styleId="IntenseQuote">
    <w:name w:val="Intense Quote"/>
    <w:basedOn w:val="Normal"/>
    <w:next w:val="Normal"/>
    <w:link w:val="IntenseQuoteChar"/>
    <w:uiPriority w:val="30"/>
    <w:qFormat/>
    <w:rsid w:val="006B1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91D"/>
    <w:rPr>
      <w:i/>
      <w:iCs/>
      <w:color w:val="0F4761" w:themeColor="accent1" w:themeShade="BF"/>
    </w:rPr>
  </w:style>
  <w:style w:type="character" w:styleId="IntenseReference">
    <w:name w:val="Intense Reference"/>
    <w:basedOn w:val="DefaultParagraphFont"/>
    <w:uiPriority w:val="32"/>
    <w:qFormat/>
    <w:rsid w:val="006B191D"/>
    <w:rPr>
      <w:b/>
      <w:bCs/>
      <w:smallCaps/>
      <w:color w:val="0F4761" w:themeColor="accent1" w:themeShade="BF"/>
      <w:spacing w:val="5"/>
    </w:rPr>
  </w:style>
  <w:style w:type="paragraph" w:styleId="Revision">
    <w:name w:val="Revision"/>
    <w:hidden/>
    <w:uiPriority w:val="99"/>
    <w:semiHidden/>
    <w:rsid w:val="007222E8"/>
    <w:pPr>
      <w:spacing w:after="0" w:line="240" w:lineRule="auto"/>
    </w:pPr>
  </w:style>
  <w:style w:type="character" w:styleId="Hyperlink">
    <w:name w:val="Hyperlink"/>
    <w:basedOn w:val="DefaultParagraphFont"/>
    <w:uiPriority w:val="99"/>
    <w:unhideWhenUsed/>
    <w:rsid w:val="004F70CA"/>
    <w:rPr>
      <w:color w:val="467886" w:themeColor="hyperlink"/>
      <w:u w:val="single"/>
    </w:rPr>
  </w:style>
  <w:style w:type="paragraph" w:styleId="CommentText">
    <w:name w:val="annotation text"/>
    <w:basedOn w:val="Normal"/>
    <w:link w:val="CommentTextChar"/>
    <w:uiPriority w:val="99"/>
    <w:unhideWhenUsed/>
    <w:rsid w:val="004F70CA"/>
    <w:pPr>
      <w:spacing w:line="240" w:lineRule="auto"/>
    </w:pPr>
    <w:rPr>
      <w:sz w:val="20"/>
      <w:szCs w:val="20"/>
    </w:rPr>
  </w:style>
  <w:style w:type="character" w:customStyle="1" w:styleId="CommentTextChar">
    <w:name w:val="Comment Text Char"/>
    <w:basedOn w:val="DefaultParagraphFont"/>
    <w:link w:val="CommentText"/>
    <w:uiPriority w:val="99"/>
    <w:rsid w:val="004F70CA"/>
    <w:rPr>
      <w:sz w:val="20"/>
      <w:szCs w:val="20"/>
    </w:rPr>
  </w:style>
  <w:style w:type="character" w:styleId="CommentReference">
    <w:name w:val="annotation reference"/>
    <w:basedOn w:val="DefaultParagraphFont"/>
    <w:uiPriority w:val="99"/>
    <w:semiHidden/>
    <w:unhideWhenUsed/>
    <w:rsid w:val="004F70CA"/>
    <w:rPr>
      <w:sz w:val="16"/>
      <w:szCs w:val="16"/>
    </w:rPr>
  </w:style>
  <w:style w:type="paragraph" w:styleId="Header">
    <w:name w:val="header"/>
    <w:basedOn w:val="Normal"/>
    <w:link w:val="HeaderChar"/>
    <w:uiPriority w:val="99"/>
    <w:semiHidden/>
    <w:unhideWhenUsed/>
    <w:rsid w:val="00B72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3B9"/>
  </w:style>
  <w:style w:type="paragraph" w:styleId="Footer">
    <w:name w:val="footer"/>
    <w:basedOn w:val="Normal"/>
    <w:link w:val="FooterChar"/>
    <w:uiPriority w:val="99"/>
    <w:semiHidden/>
    <w:unhideWhenUsed/>
    <w:rsid w:val="00B723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3B9"/>
  </w:style>
  <w:style w:type="character" w:styleId="FootnoteReference">
    <w:name w:val="footnote reference"/>
    <w:basedOn w:val="DefaultParagraphFont"/>
    <w:uiPriority w:val="99"/>
    <w:semiHidden/>
    <w:unhideWhenUsed/>
    <w:rsid w:val="00B723B9"/>
    <w:rPr>
      <w:vertAlign w:val="superscript"/>
    </w:rPr>
  </w:style>
  <w:style w:type="character" w:customStyle="1" w:styleId="FootnoteTextChar">
    <w:name w:val="Footnote Text Char"/>
    <w:basedOn w:val="DefaultParagraphFont"/>
    <w:link w:val="FootnoteText"/>
    <w:uiPriority w:val="99"/>
    <w:semiHidden/>
    <w:rsid w:val="00B723B9"/>
    <w:rPr>
      <w:sz w:val="20"/>
      <w:szCs w:val="20"/>
    </w:rPr>
  </w:style>
  <w:style w:type="paragraph" w:styleId="FootnoteText">
    <w:name w:val="footnote text"/>
    <w:basedOn w:val="Normal"/>
    <w:link w:val="FootnoteTextChar"/>
    <w:uiPriority w:val="99"/>
    <w:semiHidden/>
    <w:unhideWhenUsed/>
    <w:rsid w:val="00B723B9"/>
    <w:pPr>
      <w:spacing w:after="0" w:line="240" w:lineRule="auto"/>
    </w:pPr>
    <w:rPr>
      <w:sz w:val="20"/>
      <w:szCs w:val="20"/>
    </w:rPr>
  </w:style>
  <w:style w:type="character" w:customStyle="1" w:styleId="FootnoteTextChar1">
    <w:name w:val="Footnote Text Char1"/>
    <w:basedOn w:val="DefaultParagraphFont"/>
    <w:uiPriority w:val="99"/>
    <w:semiHidden/>
    <w:rsid w:val="00B723B9"/>
    <w:rPr>
      <w:sz w:val="20"/>
      <w:szCs w:val="20"/>
    </w:rPr>
  </w:style>
  <w:style w:type="paragraph" w:styleId="CommentSubject">
    <w:name w:val="annotation subject"/>
    <w:basedOn w:val="CommentText"/>
    <w:next w:val="CommentText"/>
    <w:link w:val="CommentSubjectChar"/>
    <w:uiPriority w:val="99"/>
    <w:semiHidden/>
    <w:unhideWhenUsed/>
    <w:rsid w:val="001D543B"/>
    <w:rPr>
      <w:b/>
      <w:bCs/>
    </w:rPr>
  </w:style>
  <w:style w:type="character" w:customStyle="1" w:styleId="CommentSubjectChar">
    <w:name w:val="Comment Subject Char"/>
    <w:basedOn w:val="CommentTextChar"/>
    <w:link w:val="CommentSubject"/>
    <w:uiPriority w:val="99"/>
    <w:semiHidden/>
    <w:rsid w:val="001D543B"/>
    <w:rPr>
      <w:b/>
      <w:bCs/>
      <w:sz w:val="20"/>
      <w:szCs w:val="20"/>
    </w:rPr>
  </w:style>
  <w:style w:type="character" w:styleId="UnresolvedMention">
    <w:name w:val="Unresolved Mention"/>
    <w:basedOn w:val="DefaultParagraphFont"/>
    <w:uiPriority w:val="99"/>
    <w:semiHidden/>
    <w:unhideWhenUsed/>
    <w:rsid w:val="0084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6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reamne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38C3E8194F604EAAF38BC5F9602E97" ma:contentTypeVersion="11" ma:contentTypeDescription="Create a new document." ma:contentTypeScope="" ma:versionID="b58141c2fa6eb88562d649254b0573f1">
  <xsd:schema xmlns:xsd="http://www.w3.org/2001/XMLSchema" xmlns:xs="http://www.w3.org/2001/XMLSchema" xmlns:p="http://schemas.microsoft.com/office/2006/metadata/properties" xmlns:ns2="4cfaefc8-a80a-4ac4-bd60-15f73c338559" targetNamespace="http://schemas.microsoft.com/office/2006/metadata/properties" ma:root="true" ma:fieldsID="bf657f75e825f67925d89a7101d6357b" ns2:_="">
    <xsd:import namespace="4cfaefc8-a80a-4ac4-bd60-15f73c3385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aefc8-a80a-4ac4-bd60-15f73c338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522b3a-f4c5-454c-9132-e50070035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aefc8-a80a-4ac4-bd60-15f73c338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44804-5F97-451E-9882-D27FD3021DDE}">
  <ds:schemaRefs>
    <ds:schemaRef ds:uri="http://schemas.microsoft.com/sharepoint/v3/contenttype/forms"/>
  </ds:schemaRefs>
</ds:datastoreItem>
</file>

<file path=customXml/itemProps2.xml><?xml version="1.0" encoding="utf-8"?>
<ds:datastoreItem xmlns:ds="http://schemas.openxmlformats.org/officeDocument/2006/customXml" ds:itemID="{484FC419-1C0B-407A-8D64-84C6346F1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aefc8-a80a-4ac4-bd60-15f73c33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4DE50-5305-4A25-86FF-4C7DA5D0ABEE}">
  <ds:schemaRefs>
    <ds:schemaRef ds:uri="http://schemas.microsoft.com/office/2006/metadata/properties"/>
    <ds:schemaRef ds:uri="http://schemas.microsoft.com/office/infopath/2007/PartnerControls"/>
    <ds:schemaRef ds:uri="4cfaefc8-a80a-4ac4-bd60-15f73c33855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908</Words>
  <Characters>5180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Links>
    <vt:vector size="6" baseType="variant">
      <vt:variant>
        <vt:i4>2228274</vt:i4>
      </vt:variant>
      <vt:variant>
        <vt:i4>0</vt:i4>
      </vt:variant>
      <vt:variant>
        <vt:i4>0</vt:i4>
      </vt:variant>
      <vt:variant>
        <vt:i4>5</vt:i4>
      </vt:variant>
      <vt:variant>
        <vt:lpwstr>https://www.streamnet.org/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Williams</dc:creator>
  <cp:keywords/>
  <dc:description/>
  <cp:lastModifiedBy>Mari Williams</cp:lastModifiedBy>
  <cp:revision>44</cp:revision>
  <dcterms:created xsi:type="dcterms:W3CDTF">2024-08-26T22:22:00Z</dcterms:created>
  <dcterms:modified xsi:type="dcterms:W3CDTF">2024-09-05T20:24:00Z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0x0101008538C3E8194F604EAAF38BC5F9602E97</vt:lpwstr>
  </property>
  <property fmtid="{D5CDD505-2E9C-101B-9397-08002B2CF9AE}" pid="3" name="MediaServiceImageTags">
    <vt:lpwstr/>
  </property>
  <property fmtid="{D5CDD505-2E9C-101B-9397-08002B2CF9AE}" pid="4" name="MSIP_Label_db79d039-fcd0-4045-9c78-4cfb2eba0904_Enabled">
    <vt:lpwstr>true</vt:lpwstr>
  </property>
  <property fmtid="{D5CDD505-2E9C-101B-9397-08002B2CF9AE}" pid="5" name="MSIP_Label_db79d039-fcd0-4045-9c78-4cfb2eba0904_SetDate">
    <vt:lpwstr>2024-07-24T15:42:39Z</vt:lpwstr>
  </property>
  <property fmtid="{D5CDD505-2E9C-101B-9397-08002B2CF9AE}" pid="6" name="MSIP_Label_db79d039-fcd0-4045-9c78-4cfb2eba0904_Method">
    <vt:lpwstr>Privileged</vt:lpwstr>
  </property>
  <property fmtid="{D5CDD505-2E9C-101B-9397-08002B2CF9AE}" pid="7" name="MSIP_Label_db79d039-fcd0-4045-9c78-4cfb2eba0904_Name">
    <vt:lpwstr>Level 2 - Limited (Items)</vt:lpwstr>
  </property>
  <property fmtid="{D5CDD505-2E9C-101B-9397-08002B2CF9AE}" pid="8" name="MSIP_Label_db79d039-fcd0-4045-9c78-4cfb2eba0904_SiteId">
    <vt:lpwstr>aa3f6932-fa7c-47b4-a0ce-a598cad161cf</vt:lpwstr>
  </property>
  <property fmtid="{D5CDD505-2E9C-101B-9397-08002B2CF9AE}" pid="9" name="MSIP_Label_db79d039-fcd0-4045-9c78-4cfb2eba0904_ActionId">
    <vt:lpwstr>74b1ec9c-ead5-4205-a1e0-f65ac0697db0</vt:lpwstr>
  </property>
  <property fmtid="{D5CDD505-2E9C-101B-9397-08002B2CF9AE}" pid="10" name="MSIP_Label_db79d039-fcd0-4045-9c78-4cfb2eba0904_ContentBits">
    <vt:lpwstr>0</vt:lpwstr>
  </property>
  <property fmtid="{D5CDD505-2E9C-101B-9397-08002B2CF9AE}" pid="11" name="Order">
    <vt:r8>174700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